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1" w:rsidRDefault="00820851" w:rsidP="005E423A">
      <w:pPr>
        <w:pStyle w:val="a5"/>
        <w:ind w:firstLine="5529"/>
        <w:jc w:val="center"/>
      </w:pPr>
      <w:bookmarkStart w:id="0" w:name="_GoBack"/>
      <w:bookmarkEnd w:id="0"/>
      <w:r>
        <w:t>Приложение № 2</w:t>
      </w:r>
    </w:p>
    <w:p w:rsidR="00820851" w:rsidRDefault="00194B41" w:rsidP="005E423A">
      <w:pPr>
        <w:pStyle w:val="a5"/>
        <w:ind w:firstLine="5529"/>
        <w:jc w:val="center"/>
      </w:pPr>
      <w:r>
        <w:t xml:space="preserve">к </w:t>
      </w:r>
      <w:r w:rsidR="00820851">
        <w:t>приказ</w:t>
      </w:r>
      <w:r>
        <w:t>у</w:t>
      </w:r>
      <w:r w:rsidR="00820851">
        <w:t xml:space="preserve"> ГБУК г. Москвы</w:t>
      </w:r>
    </w:p>
    <w:p w:rsidR="00820851" w:rsidRDefault="00820851" w:rsidP="005E423A">
      <w:pPr>
        <w:pStyle w:val="a5"/>
        <w:ind w:firstLine="5529"/>
        <w:jc w:val="center"/>
      </w:pPr>
      <w:r>
        <w:t>"Московский продюсерский центр"</w:t>
      </w:r>
    </w:p>
    <w:p w:rsidR="00820851" w:rsidRDefault="00820851" w:rsidP="005E423A">
      <w:pPr>
        <w:pStyle w:val="a5"/>
        <w:ind w:firstLine="5529"/>
        <w:jc w:val="center"/>
      </w:pPr>
      <w:r>
        <w:t>от 15.08.2018 № 39</w:t>
      </w:r>
    </w:p>
    <w:p w:rsidR="00820851" w:rsidRPr="00575362" w:rsidRDefault="00820851" w:rsidP="00820851">
      <w:pPr>
        <w:suppressAutoHyphens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0851" w:rsidRPr="00216D2B" w:rsidRDefault="005E423A" w:rsidP="00B807D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D2B">
        <w:rPr>
          <w:rFonts w:ascii="Times New Roman" w:hAnsi="Times New Roman"/>
          <w:b/>
          <w:sz w:val="28"/>
          <w:szCs w:val="28"/>
        </w:rPr>
        <w:t>ПОЛОЖЕНИЕ</w:t>
      </w:r>
      <w:r w:rsidR="00820851" w:rsidRPr="00216D2B">
        <w:rPr>
          <w:rFonts w:ascii="Times New Roman" w:hAnsi="Times New Roman"/>
          <w:b/>
          <w:sz w:val="28"/>
          <w:szCs w:val="28"/>
        </w:rPr>
        <w:br/>
        <w:t>о комиссии по противодействию коррупции</w:t>
      </w:r>
    </w:p>
    <w:p w:rsidR="00820851" w:rsidRPr="006354F7" w:rsidRDefault="00820851" w:rsidP="00B807D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54F7">
        <w:rPr>
          <w:rFonts w:ascii="Times New Roman" w:hAnsi="Times New Roman"/>
          <w:sz w:val="28"/>
          <w:szCs w:val="28"/>
        </w:rPr>
        <w:t>Государственного бюджетного учреждения культуры города Москвы</w:t>
      </w:r>
    </w:p>
    <w:p w:rsidR="00820851" w:rsidRPr="006354F7" w:rsidRDefault="00820851" w:rsidP="00B807D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54F7">
        <w:rPr>
          <w:rFonts w:ascii="Times New Roman" w:hAnsi="Times New Roman"/>
          <w:sz w:val="28"/>
          <w:szCs w:val="28"/>
        </w:rPr>
        <w:t>"Московский продюсерский центр"</w:t>
      </w:r>
    </w:p>
    <w:p w:rsidR="00820851" w:rsidRDefault="00820851" w:rsidP="00B807D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54F7">
        <w:rPr>
          <w:rFonts w:ascii="Times New Roman" w:hAnsi="Times New Roman"/>
          <w:sz w:val="28"/>
          <w:szCs w:val="28"/>
        </w:rPr>
        <w:t>(ГБУК г. Москвы "Московский продюсерский центр").</w:t>
      </w:r>
    </w:p>
    <w:p w:rsidR="00B807D6" w:rsidRPr="00CB0EF6" w:rsidRDefault="00B807D6" w:rsidP="00B807D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0851" w:rsidRPr="00615B20" w:rsidRDefault="00820851" w:rsidP="00820851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615B2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A66571" w:rsidRDefault="00820851" w:rsidP="00585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1.1. Положение о комиссии по противодействию коррупции </w:t>
      </w:r>
      <w:r w:rsidR="00B30488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>в ГБУК г. Москвы "Московский продюсерский центр" (далее - положение) разработано в соответствии с действующим законодательством Российской Федерации.</w:t>
      </w:r>
      <w:bookmarkStart w:id="2" w:name="sub_6"/>
    </w:p>
    <w:p w:rsidR="00820851" w:rsidRPr="00615B20" w:rsidRDefault="00820851" w:rsidP="00585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1.2. Комиссия по противодействию коррупции в ГБУК г. Москвы "Московский продюсерский центр" (далее - Комиссия) является постоянно действующим коллегиальным органом, созданным в целях:</w:t>
      </w:r>
    </w:p>
    <w:bookmarkEnd w:id="2"/>
    <w:p w:rsidR="00820851" w:rsidRPr="00615B20" w:rsidRDefault="00820851" w:rsidP="005854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осуществления в пределах своих полномочий деятельности, направленной на противодействие коррупции в ГБУК г. Москвы "Московский продюсерский центр" (далее – Учреждение).</w:t>
      </w:r>
    </w:p>
    <w:p w:rsidR="00820851" w:rsidRPr="00615B20" w:rsidRDefault="00820851" w:rsidP="005854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обеспечения защиты прав и законных интересов граждан, общества </w:t>
      </w:r>
      <w:r w:rsidRPr="00615B20">
        <w:rPr>
          <w:rFonts w:ascii="Times New Roman" w:hAnsi="Times New Roman"/>
          <w:sz w:val="28"/>
          <w:szCs w:val="28"/>
        </w:rPr>
        <w:br/>
        <w:t>и государства от угроз, связанных с коррупцией;</w:t>
      </w:r>
    </w:p>
    <w:p w:rsidR="00820851" w:rsidRPr="00615B20" w:rsidRDefault="00820851" w:rsidP="005854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создания системы противодействия коррупции в Учреждении;</w:t>
      </w:r>
    </w:p>
    <w:p w:rsidR="00820851" w:rsidRPr="00615B20" w:rsidRDefault="00820851" w:rsidP="005854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повышения эффективности функционирования Учреждении вследствие снижения рисков проявления коррупции;</w:t>
      </w:r>
    </w:p>
    <w:p w:rsidR="00820851" w:rsidRPr="006354F7" w:rsidRDefault="00820851" w:rsidP="0058541C">
      <w:pPr>
        <w:spacing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615B20">
        <w:rPr>
          <w:rFonts w:ascii="Times New Roman" w:hAnsi="Times New Roman"/>
          <w:color w:val="000000"/>
          <w:sz w:val="28"/>
          <w:szCs w:val="28"/>
        </w:rPr>
        <w:t xml:space="preserve">Работники учреждения, сознавая ответственность перед государством, обществом, гражданами и коллективом Учреждения, </w:t>
      </w:r>
      <w:r w:rsidRPr="006354F7">
        <w:rPr>
          <w:rFonts w:ascii="Times New Roman" w:hAnsi="Times New Roman"/>
          <w:color w:val="000000"/>
          <w:sz w:val="28"/>
          <w:szCs w:val="28"/>
        </w:rPr>
        <w:t>призваны:</w:t>
      </w:r>
    </w:p>
    <w:p w:rsidR="00820851" w:rsidRPr="00615B20" w:rsidRDefault="00820851" w:rsidP="0058541C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15B20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 не оказывать предпочтения каким-либо</w:t>
      </w:r>
      <w:r w:rsidRPr="00615B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15B20">
        <w:rPr>
          <w:rFonts w:ascii="Times New Roman" w:hAnsi="Times New Roman"/>
          <w:color w:val="000000"/>
          <w:sz w:val="28"/>
          <w:szCs w:val="28"/>
        </w:rPr>
        <w:t xml:space="preserve">профессиональным или социальным группам </w:t>
      </w:r>
      <w:r w:rsidR="00B30488">
        <w:rPr>
          <w:rFonts w:ascii="Times New Roman" w:hAnsi="Times New Roman"/>
          <w:color w:val="000000"/>
          <w:sz w:val="28"/>
          <w:szCs w:val="28"/>
        </w:rPr>
        <w:br/>
      </w:r>
      <w:r w:rsidRPr="00615B20">
        <w:rPr>
          <w:rFonts w:ascii="Times New Roman" w:hAnsi="Times New Roman"/>
          <w:color w:val="000000"/>
          <w:sz w:val="28"/>
          <w:szCs w:val="28"/>
        </w:rPr>
        <w:t>и организациям, быть независимыми от</w:t>
      </w:r>
      <w:r w:rsidRPr="00615B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15B20">
        <w:rPr>
          <w:rFonts w:ascii="Times New Roman" w:hAnsi="Times New Roman"/>
          <w:color w:val="000000"/>
          <w:sz w:val="28"/>
          <w:szCs w:val="28"/>
        </w:rPr>
        <w:t>влияния отдельных граждан, профессиональных или социальных групп и организаций;</w:t>
      </w:r>
    </w:p>
    <w:p w:rsidR="00820851" w:rsidRPr="00615B20" w:rsidRDefault="00820851" w:rsidP="0058541C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B20">
        <w:rPr>
          <w:rFonts w:ascii="Times New Roman" w:hAnsi="Times New Roman"/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20851" w:rsidRPr="00615B20" w:rsidRDefault="00820851" w:rsidP="0058541C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B20">
        <w:rPr>
          <w:rFonts w:ascii="Times New Roman" w:hAnsi="Times New Roman"/>
          <w:color w:val="000000"/>
          <w:sz w:val="28"/>
          <w:szCs w:val="28"/>
        </w:rPr>
        <w:t xml:space="preserve">соблюдать беспристрастность, исключающую возможность влияния </w:t>
      </w:r>
      <w:r w:rsidR="00B30488">
        <w:rPr>
          <w:rFonts w:ascii="Times New Roman" w:hAnsi="Times New Roman"/>
          <w:color w:val="000000"/>
          <w:sz w:val="28"/>
          <w:szCs w:val="28"/>
        </w:rPr>
        <w:br/>
      </w:r>
      <w:r w:rsidRPr="00615B20">
        <w:rPr>
          <w:rFonts w:ascii="Times New Roman" w:hAnsi="Times New Roman"/>
          <w:color w:val="000000"/>
          <w:sz w:val="28"/>
          <w:szCs w:val="28"/>
        </w:rPr>
        <w:t>на их деятельность решений политических партий и общественных объединений;</w:t>
      </w:r>
    </w:p>
    <w:p w:rsidR="00820851" w:rsidRPr="00615B20" w:rsidRDefault="00820851" w:rsidP="0058541C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B20">
        <w:rPr>
          <w:rFonts w:ascii="Times New Roman" w:hAnsi="Times New Roman"/>
          <w:color w:val="000000"/>
          <w:sz w:val="28"/>
          <w:szCs w:val="28"/>
        </w:rPr>
        <w:t>соблюдать нормы профессиональной этики и правила делового поведения;</w:t>
      </w:r>
    </w:p>
    <w:p w:rsidR="00E26F68" w:rsidRDefault="00820851" w:rsidP="00E26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488">
        <w:rPr>
          <w:rFonts w:ascii="Times New Roman" w:hAnsi="Times New Roman"/>
          <w:sz w:val="28"/>
          <w:szCs w:val="28"/>
        </w:rPr>
        <w:t>1.3.</w:t>
      </w:r>
      <w:r w:rsidRPr="00615B20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</w:t>
      </w:r>
      <w:r w:rsidRPr="00111778">
        <w:rPr>
          <w:rStyle w:val="a8"/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Pr="0011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5B20">
        <w:rPr>
          <w:rFonts w:ascii="Times New Roman" w:hAnsi="Times New Roman"/>
          <w:sz w:val="28"/>
          <w:szCs w:val="28"/>
        </w:rPr>
        <w:t xml:space="preserve">РФ, федеральными законами, актами Президента Российской Федерации </w:t>
      </w:r>
      <w:r w:rsidRPr="00615B20">
        <w:rPr>
          <w:rFonts w:ascii="Times New Roman" w:hAnsi="Times New Roman"/>
          <w:sz w:val="28"/>
          <w:szCs w:val="28"/>
        </w:rPr>
        <w:br/>
      </w:r>
    </w:p>
    <w:p w:rsidR="00820851" w:rsidRPr="00615B20" w:rsidRDefault="00820851" w:rsidP="00E2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lastRenderedPageBreak/>
        <w:t xml:space="preserve">и Правительства Российской Федерации, </w:t>
      </w:r>
      <w:r w:rsidRPr="00615B20">
        <w:rPr>
          <w:rFonts w:ascii="Times New Roman" w:hAnsi="Times New Roman"/>
          <w:color w:val="000000"/>
          <w:sz w:val="28"/>
          <w:szCs w:val="28"/>
        </w:rPr>
        <w:t>законами города Москвы, нормативными правовыми актами Правительства Москвы</w:t>
      </w:r>
      <w:r w:rsidRPr="00615B2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20851" w:rsidRPr="00615B20" w:rsidRDefault="00820851" w:rsidP="005A6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851" w:rsidRPr="00615B20" w:rsidRDefault="00820851" w:rsidP="0011785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"/>
      <w:r w:rsidRPr="00615B20">
        <w:rPr>
          <w:rFonts w:ascii="Times New Roman" w:hAnsi="Times New Roman" w:cs="Times New Roman"/>
          <w:b w:val="0"/>
          <w:sz w:val="28"/>
          <w:szCs w:val="28"/>
        </w:rPr>
        <w:t>2. Порядок образования комиссии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3"/>
    <w:p w:rsidR="00820851" w:rsidRPr="00615B20" w:rsidRDefault="00820851" w:rsidP="005A6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2.1. Комиссия состоит из постоянных членов с правом решающего голоса. Возглавляет Комиссию Председатель.</w:t>
      </w:r>
    </w:p>
    <w:p w:rsidR="00820851" w:rsidRPr="00615B20" w:rsidRDefault="00820851" w:rsidP="005A6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2.2. Персональный состав Комиссии утверждается приказом директора Учреждения.</w:t>
      </w:r>
    </w:p>
    <w:p w:rsidR="00820851" w:rsidRPr="00615B20" w:rsidRDefault="00820851" w:rsidP="00117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851" w:rsidRPr="00615B20" w:rsidRDefault="00820851" w:rsidP="0082085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"/>
      <w:r w:rsidRPr="00615B20">
        <w:rPr>
          <w:rFonts w:ascii="Times New Roman" w:hAnsi="Times New Roman" w:cs="Times New Roman"/>
          <w:b w:val="0"/>
          <w:sz w:val="28"/>
          <w:szCs w:val="28"/>
        </w:rPr>
        <w:t>3. Основные функции комиссии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4"/>
    <w:p w:rsidR="005A6CE2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 Комиссия осуществляет следующие функции: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3.1.1. Формирует и координирует проведение антикоррупционной политики в ГБУК г. Москвы "Московский продюсерский центр".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Обеспечивает контроль </w:t>
      </w:r>
      <w:r w:rsidRPr="00615B20">
        <w:rPr>
          <w:rFonts w:ascii="Times New Roman" w:hAnsi="Times New Roman"/>
          <w:sz w:val="28"/>
          <w:szCs w:val="28"/>
        </w:rPr>
        <w:t xml:space="preserve">за реализацией плана мероприятий </w:t>
      </w:r>
      <w:r w:rsidR="00F530E7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>по противодействию коррупции в Учреждении.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3.1.3. Разрабатывает и реализует систему мер, направленных </w:t>
      </w:r>
      <w:r w:rsidR="00F530E7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 xml:space="preserve">на недопущение условий, порождающих, провоцирующих </w:t>
      </w:r>
      <w:r w:rsidR="00F530E7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>и поддерживающих коррупцию во всех ее проявлениях.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3.1.4. Разъясняет работникам ГБУК г. Москвы "Московский продюсерский центр" основные положения федерального законодательства </w:t>
      </w:r>
      <w:r w:rsidR="00735975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 xml:space="preserve">и законодательства </w:t>
      </w:r>
      <w:r w:rsidRPr="00615B20">
        <w:rPr>
          <w:rFonts w:ascii="Times New Roman" w:hAnsi="Times New Roman"/>
          <w:color w:val="000000"/>
          <w:sz w:val="28"/>
          <w:szCs w:val="28"/>
        </w:rPr>
        <w:t>города Москвы, нормативных правовых актов Правительства Москвы,</w:t>
      </w:r>
      <w:r w:rsidRPr="00615B20">
        <w:rPr>
          <w:rFonts w:ascii="Times New Roman" w:hAnsi="Times New Roman"/>
          <w:sz w:val="28"/>
          <w:szCs w:val="28"/>
        </w:rPr>
        <w:t xml:space="preserve"> по противодействию коррупции, механизмы возникновения конфликтов интересов.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3.1.5. Взаимодействует с федеральными органами государственной власти, органами государственной власти города Москвы,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3.1.6. Изучает, анализирует и обобщает поступающие в Комиссию документы и иные материалы о коррупции и противодействии коррупции.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3.1.7. Изучает отечественный и зарубежный опыт в области противодействия коррупции, подготавливает предложения по его использованию в деятельности ГБУК г. Москвы "Московский продюсерский центр"</w:t>
      </w:r>
      <w:r w:rsidR="00F530E7">
        <w:rPr>
          <w:rFonts w:ascii="Times New Roman" w:hAnsi="Times New Roman"/>
          <w:sz w:val="28"/>
          <w:szCs w:val="28"/>
        </w:rPr>
        <w:t>.</w:t>
      </w:r>
    </w:p>
    <w:p w:rsidR="00820851" w:rsidRPr="00615B20" w:rsidRDefault="00820851" w:rsidP="0073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3.1.8. Организует и проводит совещания, заседания и иные мероприятия для достижения целей, указанных в </w:t>
      </w:r>
      <w:r w:rsidRPr="00111778">
        <w:rPr>
          <w:rStyle w:val="a8"/>
          <w:rFonts w:ascii="Times New Roman" w:hAnsi="Times New Roman"/>
          <w:color w:val="000000" w:themeColor="text1"/>
          <w:sz w:val="28"/>
          <w:szCs w:val="28"/>
          <w:u w:val="single"/>
        </w:rPr>
        <w:t>пункте 1.2</w:t>
      </w:r>
      <w:r w:rsidRPr="00615B2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20851" w:rsidRPr="00615B20" w:rsidRDefault="00820851" w:rsidP="0011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851" w:rsidRPr="00A84434" w:rsidRDefault="00820851" w:rsidP="00820851">
      <w:pPr>
        <w:pStyle w:val="1"/>
        <w:spacing w:before="0" w:after="0"/>
      </w:pPr>
      <w:bookmarkStart w:id="5" w:name="sub_4"/>
      <w:r w:rsidRPr="00615B20">
        <w:rPr>
          <w:rFonts w:ascii="Times New Roman" w:hAnsi="Times New Roman" w:cs="Times New Roman"/>
          <w:b w:val="0"/>
          <w:sz w:val="28"/>
          <w:szCs w:val="28"/>
        </w:rPr>
        <w:t>4. Регламент работы комиссии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5"/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 xml:space="preserve">4.1. Комиссия проводит заседания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615B20">
        <w:rPr>
          <w:rFonts w:ascii="Times New Roman" w:hAnsi="Times New Roman"/>
          <w:sz w:val="28"/>
          <w:szCs w:val="28"/>
        </w:rPr>
        <w:t xml:space="preserve"> </w:t>
      </w:r>
      <w:r w:rsidR="00735975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 xml:space="preserve">в соответствии с планом заседания Комиссии, который утверждается </w:t>
      </w:r>
      <w:r w:rsidR="00735975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>на очередном заседании Комиссии. Председатель Комиссии по мере необходимости вправе созвать внеочередное заседание Комиссии.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4.2. Заседания могут быть как открытыми, так и закрытыми.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lastRenderedPageBreak/>
        <w:t xml:space="preserve">4.3. Заседание Комиссии проводит председатель Комиссии, а в его отсутствие по его поручению заместитель председателя Комиссии. </w:t>
      </w:r>
      <w:r w:rsidR="00391AFD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>На заседании секретарем Комиссии ведется протокол, который подписывается председательствующим.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4.4. Решения Комиссии оформляются протоколом.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4.5. Заседание Комиссии проводит председатель Комиссии, а в его отсутствие и по его поручению - заместитель председателя Комиссии.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4.6. Заседание Комиссии правомочно, если на нем присутствует более половины от общего числа членов Комиссии.</w:t>
      </w:r>
    </w:p>
    <w:p w:rsidR="00820851" w:rsidRPr="00615B20" w:rsidRDefault="00820851" w:rsidP="00F5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4.7. Решение Комиссии принимается большинством голосов от общего числа членов Комиссии, присутствующих на заседании.</w:t>
      </w:r>
    </w:p>
    <w:p w:rsidR="00820851" w:rsidRPr="00615B20" w:rsidRDefault="00820851" w:rsidP="00F5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820851" w:rsidRPr="00615B20" w:rsidRDefault="00820851" w:rsidP="00F5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4.8. Члены Комиссии обязаны присутствовать на ее заседаниях.</w:t>
      </w:r>
    </w:p>
    <w:p w:rsidR="00820851" w:rsidRPr="00615B20" w:rsidRDefault="00820851" w:rsidP="00F5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О невозможности присутствовать на заседании Комиссии</w:t>
      </w:r>
      <w:r w:rsidR="00391AFD">
        <w:rPr>
          <w:rFonts w:ascii="Times New Roman" w:hAnsi="Times New Roman"/>
          <w:sz w:val="28"/>
          <w:szCs w:val="28"/>
        </w:rPr>
        <w:br/>
      </w:r>
      <w:r w:rsidRPr="00615B20">
        <w:rPr>
          <w:rFonts w:ascii="Times New Roman" w:hAnsi="Times New Roman"/>
          <w:sz w:val="28"/>
          <w:szCs w:val="28"/>
        </w:rPr>
        <w:t xml:space="preserve"> по уважительной причине член Комиссии заблаговременно информирует председателя Комиссии.</w:t>
      </w:r>
    </w:p>
    <w:p w:rsidR="00820851" w:rsidRPr="00615B20" w:rsidRDefault="00820851" w:rsidP="00F5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4.9. Председатель Комиссии:</w:t>
      </w:r>
    </w:p>
    <w:p w:rsidR="00820851" w:rsidRPr="00615B20" w:rsidRDefault="00820851" w:rsidP="00F530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820851" w:rsidRPr="00615B20" w:rsidRDefault="00820851" w:rsidP="00F530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созывает и проводит заседания Комиссии;</w:t>
      </w:r>
    </w:p>
    <w:p w:rsidR="00820851" w:rsidRPr="00615B20" w:rsidRDefault="00820851" w:rsidP="00F530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:rsidR="00820851" w:rsidRPr="00615B20" w:rsidRDefault="00820851" w:rsidP="00F5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4.10. Организационно-техническое обеспечение деятельности Комиссии осуществляет отделом материально-технического обеспечения.</w:t>
      </w:r>
    </w:p>
    <w:p w:rsidR="00820851" w:rsidRPr="00615B20" w:rsidRDefault="00820851" w:rsidP="00117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0851" w:rsidRPr="00A84434" w:rsidRDefault="00820851" w:rsidP="00391AFD">
      <w:pPr>
        <w:pStyle w:val="1"/>
        <w:spacing w:before="0" w:after="0"/>
      </w:pPr>
      <w:bookmarkStart w:id="6" w:name="sub_5"/>
      <w:r w:rsidRPr="00615B20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6"/>
    <w:p w:rsidR="00820851" w:rsidRPr="00615B20" w:rsidRDefault="00820851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5B20">
        <w:rPr>
          <w:rFonts w:ascii="Times New Roman" w:hAnsi="Times New Roman"/>
          <w:sz w:val="28"/>
          <w:szCs w:val="28"/>
        </w:rPr>
        <w:t>5.1. Настоящее положение вводится в действие с момента утверждения приказом директора.</w:t>
      </w:r>
    </w:p>
    <w:p w:rsidR="00820851" w:rsidRDefault="00820851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35975" w:rsidRDefault="00735975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1778" w:rsidRDefault="00111778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35975" w:rsidRDefault="00735975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785A" w:rsidRDefault="0011785A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785A" w:rsidRDefault="0011785A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785A" w:rsidRDefault="0011785A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785A" w:rsidRDefault="0011785A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35975" w:rsidRPr="00615B20" w:rsidRDefault="00735975" w:rsidP="00117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377D6" w:rsidRDefault="00C377D6" w:rsidP="00C377D6">
      <w:pPr>
        <w:pStyle w:val="a5"/>
        <w:ind w:firstLine="5670"/>
      </w:pPr>
    </w:p>
    <w:p w:rsidR="00391AFD" w:rsidRDefault="00391AFD" w:rsidP="00C377D6">
      <w:pPr>
        <w:pStyle w:val="a5"/>
        <w:ind w:firstLine="5670"/>
      </w:pPr>
    </w:p>
    <w:p w:rsidR="00391AFD" w:rsidRDefault="00391AFD" w:rsidP="00C377D6">
      <w:pPr>
        <w:pStyle w:val="a5"/>
        <w:ind w:firstLine="5670"/>
      </w:pPr>
    </w:p>
    <w:p w:rsidR="00391AFD" w:rsidRDefault="00391AFD" w:rsidP="00C377D6">
      <w:pPr>
        <w:pStyle w:val="a5"/>
        <w:ind w:firstLine="5670"/>
      </w:pPr>
    </w:p>
    <w:p w:rsidR="00391AFD" w:rsidRDefault="00391AFD" w:rsidP="00C377D6">
      <w:pPr>
        <w:pStyle w:val="a5"/>
        <w:ind w:firstLine="5670"/>
      </w:pPr>
    </w:p>
    <w:sectPr w:rsidR="0039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493"/>
    <w:multiLevelType w:val="hybridMultilevel"/>
    <w:tmpl w:val="82B0050A"/>
    <w:lvl w:ilvl="0" w:tplc="F3081EF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970EA"/>
    <w:multiLevelType w:val="hybridMultilevel"/>
    <w:tmpl w:val="31587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26EA2"/>
    <w:multiLevelType w:val="hybridMultilevel"/>
    <w:tmpl w:val="FB6E6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A7342"/>
    <w:multiLevelType w:val="hybridMultilevel"/>
    <w:tmpl w:val="57D4C112"/>
    <w:lvl w:ilvl="0" w:tplc="967801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41A6"/>
    <w:multiLevelType w:val="hybridMultilevel"/>
    <w:tmpl w:val="4DB81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92DAA"/>
    <w:multiLevelType w:val="hybridMultilevel"/>
    <w:tmpl w:val="FAEE0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76628"/>
    <w:multiLevelType w:val="hybridMultilevel"/>
    <w:tmpl w:val="A3F0C360"/>
    <w:lvl w:ilvl="0" w:tplc="32CE879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33D38"/>
    <w:multiLevelType w:val="hybridMultilevel"/>
    <w:tmpl w:val="053C3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624B67"/>
    <w:multiLevelType w:val="hybridMultilevel"/>
    <w:tmpl w:val="D8B09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5C0756"/>
    <w:multiLevelType w:val="hybridMultilevel"/>
    <w:tmpl w:val="EC446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9D1C99"/>
    <w:multiLevelType w:val="hybridMultilevel"/>
    <w:tmpl w:val="2A1CF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9E7004"/>
    <w:multiLevelType w:val="hybridMultilevel"/>
    <w:tmpl w:val="44E8E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9F"/>
    <w:rsid w:val="00071D78"/>
    <w:rsid w:val="00084070"/>
    <w:rsid w:val="000A2551"/>
    <w:rsid w:val="00111778"/>
    <w:rsid w:val="0011785A"/>
    <w:rsid w:val="001551BE"/>
    <w:rsid w:val="0018291D"/>
    <w:rsid w:val="00194B41"/>
    <w:rsid w:val="001D0D89"/>
    <w:rsid w:val="00205F84"/>
    <w:rsid w:val="00216D2B"/>
    <w:rsid w:val="00261703"/>
    <w:rsid w:val="002622BD"/>
    <w:rsid w:val="002B089A"/>
    <w:rsid w:val="002C7F43"/>
    <w:rsid w:val="002E7AE7"/>
    <w:rsid w:val="00353824"/>
    <w:rsid w:val="00391AFD"/>
    <w:rsid w:val="00415774"/>
    <w:rsid w:val="0041765C"/>
    <w:rsid w:val="004370E4"/>
    <w:rsid w:val="0048256C"/>
    <w:rsid w:val="004C3A48"/>
    <w:rsid w:val="005350DD"/>
    <w:rsid w:val="00536F5B"/>
    <w:rsid w:val="005523FA"/>
    <w:rsid w:val="005750CE"/>
    <w:rsid w:val="00575362"/>
    <w:rsid w:val="0058541C"/>
    <w:rsid w:val="005A57E0"/>
    <w:rsid w:val="005A6CE2"/>
    <w:rsid w:val="005E423A"/>
    <w:rsid w:val="00727852"/>
    <w:rsid w:val="00735975"/>
    <w:rsid w:val="007C20C1"/>
    <w:rsid w:val="00820851"/>
    <w:rsid w:val="008369D1"/>
    <w:rsid w:val="00890303"/>
    <w:rsid w:val="00910ED1"/>
    <w:rsid w:val="00950317"/>
    <w:rsid w:val="009F61A6"/>
    <w:rsid w:val="00A050D8"/>
    <w:rsid w:val="00A552B9"/>
    <w:rsid w:val="00A624B6"/>
    <w:rsid w:val="00A66571"/>
    <w:rsid w:val="00A8141E"/>
    <w:rsid w:val="00B30488"/>
    <w:rsid w:val="00B807D6"/>
    <w:rsid w:val="00BD127D"/>
    <w:rsid w:val="00C07898"/>
    <w:rsid w:val="00C377D6"/>
    <w:rsid w:val="00CA696A"/>
    <w:rsid w:val="00CE3A23"/>
    <w:rsid w:val="00CE63EA"/>
    <w:rsid w:val="00D935EA"/>
    <w:rsid w:val="00D95610"/>
    <w:rsid w:val="00DB5AD5"/>
    <w:rsid w:val="00E26F68"/>
    <w:rsid w:val="00E33356"/>
    <w:rsid w:val="00E83137"/>
    <w:rsid w:val="00F3713C"/>
    <w:rsid w:val="00F530E7"/>
    <w:rsid w:val="00F93522"/>
    <w:rsid w:val="00F951C9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08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A624B6"/>
    <w:rPr>
      <w:color w:val="0000FF" w:themeColor="hyperlink"/>
      <w:u w:val="single"/>
    </w:rPr>
  </w:style>
  <w:style w:type="paragraph" w:customStyle="1" w:styleId="p8">
    <w:name w:val="p8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935EA"/>
  </w:style>
  <w:style w:type="paragraph" w:customStyle="1" w:styleId="p11">
    <w:name w:val="p11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57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577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41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71D78"/>
  </w:style>
  <w:style w:type="paragraph" w:customStyle="1" w:styleId="p3">
    <w:name w:val="p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71D78"/>
  </w:style>
  <w:style w:type="character" w:customStyle="1" w:styleId="s2">
    <w:name w:val="s2"/>
    <w:basedOn w:val="a0"/>
    <w:rsid w:val="00071D78"/>
  </w:style>
  <w:style w:type="paragraph" w:customStyle="1" w:styleId="p27">
    <w:name w:val="p2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71D78"/>
  </w:style>
  <w:style w:type="paragraph" w:customStyle="1" w:styleId="p39">
    <w:name w:val="p39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071D78"/>
  </w:style>
  <w:style w:type="paragraph" w:customStyle="1" w:styleId="p32">
    <w:name w:val="p3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071D78"/>
  </w:style>
  <w:style w:type="character" w:customStyle="1" w:styleId="s8">
    <w:name w:val="s8"/>
    <w:basedOn w:val="a0"/>
    <w:rsid w:val="00071D78"/>
  </w:style>
  <w:style w:type="character" w:customStyle="1" w:styleId="s9">
    <w:name w:val="s9"/>
    <w:basedOn w:val="a0"/>
    <w:rsid w:val="00071D78"/>
  </w:style>
  <w:style w:type="paragraph" w:customStyle="1" w:styleId="p28">
    <w:name w:val="p28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071D78"/>
  </w:style>
  <w:style w:type="character" w:customStyle="1" w:styleId="s11">
    <w:name w:val="s11"/>
    <w:basedOn w:val="a0"/>
    <w:rsid w:val="00071D78"/>
  </w:style>
  <w:style w:type="paragraph" w:customStyle="1" w:styleId="p43">
    <w:name w:val="p4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071D78"/>
  </w:style>
  <w:style w:type="character" w:customStyle="1" w:styleId="10">
    <w:name w:val="Заголовок 1 Знак"/>
    <w:basedOn w:val="a0"/>
    <w:link w:val="1"/>
    <w:uiPriority w:val="9"/>
    <w:rsid w:val="008208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20851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C377D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a">
    <w:name w:val="Цветовое выделение"/>
    <w:uiPriority w:val="99"/>
    <w:rsid w:val="00E83137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E831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83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08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A624B6"/>
    <w:rPr>
      <w:color w:val="0000FF" w:themeColor="hyperlink"/>
      <w:u w:val="single"/>
    </w:rPr>
  </w:style>
  <w:style w:type="paragraph" w:customStyle="1" w:styleId="p8">
    <w:name w:val="p8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935EA"/>
  </w:style>
  <w:style w:type="paragraph" w:customStyle="1" w:styleId="p11">
    <w:name w:val="p11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9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57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577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41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71D78"/>
  </w:style>
  <w:style w:type="paragraph" w:customStyle="1" w:styleId="p3">
    <w:name w:val="p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71D78"/>
  </w:style>
  <w:style w:type="character" w:customStyle="1" w:styleId="s2">
    <w:name w:val="s2"/>
    <w:basedOn w:val="a0"/>
    <w:rsid w:val="00071D78"/>
  </w:style>
  <w:style w:type="paragraph" w:customStyle="1" w:styleId="p27">
    <w:name w:val="p2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71D78"/>
  </w:style>
  <w:style w:type="paragraph" w:customStyle="1" w:styleId="p39">
    <w:name w:val="p39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071D78"/>
  </w:style>
  <w:style w:type="paragraph" w:customStyle="1" w:styleId="p32">
    <w:name w:val="p3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071D78"/>
  </w:style>
  <w:style w:type="character" w:customStyle="1" w:styleId="s8">
    <w:name w:val="s8"/>
    <w:basedOn w:val="a0"/>
    <w:rsid w:val="00071D78"/>
  </w:style>
  <w:style w:type="character" w:customStyle="1" w:styleId="s9">
    <w:name w:val="s9"/>
    <w:basedOn w:val="a0"/>
    <w:rsid w:val="00071D78"/>
  </w:style>
  <w:style w:type="paragraph" w:customStyle="1" w:styleId="p28">
    <w:name w:val="p28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071D78"/>
  </w:style>
  <w:style w:type="character" w:customStyle="1" w:styleId="s11">
    <w:name w:val="s11"/>
    <w:basedOn w:val="a0"/>
    <w:rsid w:val="00071D78"/>
  </w:style>
  <w:style w:type="paragraph" w:customStyle="1" w:styleId="p43">
    <w:name w:val="p43"/>
    <w:basedOn w:val="a"/>
    <w:rsid w:val="0007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071D78"/>
  </w:style>
  <w:style w:type="character" w:customStyle="1" w:styleId="10">
    <w:name w:val="Заголовок 1 Знак"/>
    <w:basedOn w:val="a0"/>
    <w:link w:val="1"/>
    <w:uiPriority w:val="9"/>
    <w:rsid w:val="008208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20851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C377D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a">
    <w:name w:val="Цветовое выделение"/>
    <w:uiPriority w:val="99"/>
    <w:rsid w:val="00E83137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E831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83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Olga</cp:lastModifiedBy>
  <cp:revision>7</cp:revision>
  <cp:lastPrinted>2019-08-26T14:51:00Z</cp:lastPrinted>
  <dcterms:created xsi:type="dcterms:W3CDTF">2019-08-26T15:31:00Z</dcterms:created>
  <dcterms:modified xsi:type="dcterms:W3CDTF">2021-06-07T08:16:00Z</dcterms:modified>
</cp:coreProperties>
</file>